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4993B" w14:textId="3C797D13" w:rsidR="0067398A" w:rsidRDefault="00816EBD" w:rsidP="007A75DA">
      <w:pPr>
        <w:widowControl w:val="0"/>
        <w:spacing w:after="0" w:line="240" w:lineRule="auto"/>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xml:space="preserve">1 Corinthians </w:t>
      </w:r>
      <w:r w:rsidR="007A75DA">
        <w:rPr>
          <w:rFonts w:asciiTheme="minorHAnsi" w:hAnsiTheme="minorHAnsi" w:cstheme="minorHAnsi"/>
          <w:b/>
          <w:bCs/>
          <w:sz w:val="22"/>
          <w:szCs w:val="22"/>
          <w14:ligatures w14:val="none"/>
        </w:rPr>
        <w:t>1</w:t>
      </w:r>
      <w:r w:rsidR="006564AC">
        <w:rPr>
          <w:rFonts w:asciiTheme="minorHAnsi" w:hAnsiTheme="minorHAnsi" w:cstheme="minorHAnsi"/>
          <w:b/>
          <w:bCs/>
          <w:sz w:val="22"/>
          <w:szCs w:val="22"/>
          <w14:ligatures w14:val="none"/>
        </w:rPr>
        <w:t>4</w:t>
      </w:r>
      <w:r>
        <w:rPr>
          <w:rFonts w:asciiTheme="minorHAnsi" w:hAnsiTheme="minorHAnsi" w:cstheme="minorHAnsi"/>
          <w:b/>
          <w:bCs/>
          <w:sz w:val="22"/>
          <w:szCs w:val="22"/>
          <w14:ligatures w14:val="none"/>
        </w:rPr>
        <w:t xml:space="preserve"> – </w:t>
      </w:r>
      <w:r w:rsidR="007A75DA">
        <w:rPr>
          <w:rFonts w:asciiTheme="minorHAnsi" w:hAnsiTheme="minorHAnsi" w:cstheme="minorHAnsi"/>
          <w:b/>
          <w:bCs/>
          <w:sz w:val="22"/>
          <w:szCs w:val="22"/>
          <w14:ligatures w14:val="none"/>
        </w:rPr>
        <w:t xml:space="preserve">How </w:t>
      </w:r>
      <w:r w:rsidR="006564AC">
        <w:rPr>
          <w:rFonts w:asciiTheme="minorHAnsi" w:hAnsiTheme="minorHAnsi" w:cstheme="minorHAnsi"/>
          <w:b/>
          <w:bCs/>
          <w:sz w:val="22"/>
          <w:szCs w:val="22"/>
          <w14:ligatures w14:val="none"/>
        </w:rPr>
        <w:t>To Have A Chaos Free Church</w:t>
      </w:r>
    </w:p>
    <w:p w14:paraId="52037E93" w14:textId="77777777" w:rsidR="007A75DA" w:rsidRPr="006425AB" w:rsidRDefault="007A75DA" w:rsidP="007A75DA">
      <w:pPr>
        <w:widowControl w:val="0"/>
        <w:spacing w:after="0" w:line="240" w:lineRule="auto"/>
        <w:jc w:val="center"/>
        <w:rPr>
          <w:rFonts w:asciiTheme="minorHAnsi" w:hAnsiTheme="minorHAnsi" w:cstheme="minorHAnsi"/>
          <w:b/>
          <w:bCs/>
          <w:sz w:val="22"/>
          <w:szCs w:val="22"/>
          <w14:ligatures w14:val="none"/>
        </w:rPr>
      </w:pPr>
    </w:p>
    <w:p w14:paraId="1CADEC5E" w14:textId="77777777" w:rsidR="00816EBD" w:rsidRPr="006425AB" w:rsidRDefault="00816EBD" w:rsidP="00816EBD">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As</w:t>
      </w:r>
      <w:r>
        <w:rPr>
          <w:rFonts w:asciiTheme="minorHAnsi" w:hAnsiTheme="minorHAnsi" w:cstheme="minorHAnsi"/>
          <w:b/>
          <w:bCs/>
          <w:sz w:val="22"/>
          <w:szCs w:val="22"/>
          <w14:ligatures w14:val="none"/>
        </w:rPr>
        <w:t xml:space="preserve"> we begin</w:t>
      </w:r>
      <w:r w:rsidRPr="006425AB">
        <w:rPr>
          <w:rFonts w:asciiTheme="minorHAnsi" w:hAnsiTheme="minorHAnsi" w:cstheme="minorHAnsi"/>
          <w:b/>
          <w:bCs/>
          <w:sz w:val="22"/>
          <w:szCs w:val="22"/>
          <w14:ligatures w14:val="none"/>
        </w:rPr>
        <w:t>:</w:t>
      </w:r>
    </w:p>
    <w:p w14:paraId="4ED49555" w14:textId="0CCF188E" w:rsidR="007A75DA" w:rsidRPr="006564AC" w:rsidRDefault="006564AC" w:rsidP="006564AC">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In </w:t>
      </w:r>
      <w:r w:rsidRPr="006564AC">
        <w:rPr>
          <w:rFonts w:asciiTheme="minorHAnsi" w:hAnsiTheme="minorHAnsi" w:cstheme="minorHAnsi"/>
          <w:b/>
          <w:bCs/>
          <w:sz w:val="22"/>
          <w:szCs w:val="22"/>
          <w14:ligatures w14:val="none"/>
        </w:rPr>
        <w:t>1 Cor. 14</w:t>
      </w:r>
      <w:r>
        <w:rPr>
          <w:rFonts w:asciiTheme="minorHAnsi" w:hAnsiTheme="minorHAnsi" w:cstheme="minorHAnsi"/>
          <w:sz w:val="22"/>
          <w:szCs w:val="22"/>
          <w14:ligatures w14:val="none"/>
        </w:rPr>
        <w:t>, Paul focuses on certain spiritual gifts, which I believe he does because of their misuse by the church at Corinth.</w:t>
      </w:r>
    </w:p>
    <w:p w14:paraId="5BF2CA62" w14:textId="677C68F1" w:rsidR="006564AC" w:rsidRPr="006564AC" w:rsidRDefault="006564AC" w:rsidP="006564AC">
      <w:pPr>
        <w:pStyle w:val="ListParagraph"/>
        <w:widowControl w:val="0"/>
        <w:numPr>
          <w:ilvl w:val="0"/>
          <w:numId w:val="3"/>
        </w:numPr>
        <w:spacing w:after="0"/>
        <w:rPr>
          <w:rFonts w:asciiTheme="minorHAnsi" w:hAnsiTheme="minorHAnsi" w:cstheme="minorHAnsi"/>
          <w:b/>
          <w:bCs/>
          <w:sz w:val="22"/>
          <w:szCs w:val="22"/>
          <w14:ligatures w14:val="none"/>
        </w:rPr>
      </w:pPr>
      <w:r w:rsidRPr="006564AC">
        <w:rPr>
          <w:rFonts w:asciiTheme="minorHAnsi" w:hAnsiTheme="minorHAnsi" w:cstheme="minorHAnsi"/>
          <w:b/>
          <w:bCs/>
          <w:sz w:val="22"/>
          <w:szCs w:val="22"/>
          <w14:ligatures w14:val="none"/>
        </w:rPr>
        <w:t>Vs. 2</w:t>
      </w:r>
      <w:r>
        <w:rPr>
          <w:rFonts w:asciiTheme="minorHAnsi" w:hAnsiTheme="minorHAnsi" w:cstheme="minorHAnsi"/>
          <w:sz w:val="22"/>
          <w:szCs w:val="22"/>
          <w14:ligatures w14:val="none"/>
        </w:rPr>
        <w:t xml:space="preserve"> is not speaking about a prayer language that believers can talk to God in. The entire chapter goes against that interpretation. Gifts are used to build the church up as a whole.</w:t>
      </w:r>
    </w:p>
    <w:p w14:paraId="763B2080" w14:textId="03B38EEC" w:rsidR="006564AC" w:rsidRPr="006564AC" w:rsidRDefault="006564AC" w:rsidP="006564AC">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 word for “tongues” (glossa) speaks of known, human languages. I believe the etymology of the </w:t>
      </w:r>
      <w:r w:rsidR="0003539A">
        <w:rPr>
          <w:rFonts w:asciiTheme="minorHAnsi" w:hAnsiTheme="minorHAnsi" w:cstheme="minorHAnsi"/>
          <w:sz w:val="22"/>
          <w:szCs w:val="22"/>
          <w14:ligatures w14:val="none"/>
        </w:rPr>
        <w:t>w</w:t>
      </w:r>
      <w:r>
        <w:rPr>
          <w:rFonts w:asciiTheme="minorHAnsi" w:hAnsiTheme="minorHAnsi" w:cstheme="minorHAnsi"/>
          <w:sz w:val="22"/>
          <w:szCs w:val="22"/>
          <w14:ligatures w14:val="none"/>
        </w:rPr>
        <w:t>ord supports that</w:t>
      </w:r>
      <w:r w:rsidR="0003539A">
        <w:rPr>
          <w:rFonts w:asciiTheme="minorHAnsi" w:hAnsiTheme="minorHAnsi" w:cstheme="minorHAnsi"/>
          <w:sz w:val="22"/>
          <w:szCs w:val="22"/>
          <w14:ligatures w14:val="none"/>
        </w:rPr>
        <w:t xml:space="preserve"> understanding</w:t>
      </w:r>
      <w:r>
        <w:rPr>
          <w:rFonts w:asciiTheme="minorHAnsi" w:hAnsiTheme="minorHAnsi" w:cstheme="minorHAnsi"/>
          <w:sz w:val="22"/>
          <w:szCs w:val="22"/>
          <w14:ligatures w14:val="none"/>
        </w:rPr>
        <w:t xml:space="preserve"> (see </w:t>
      </w:r>
      <w:r w:rsidRPr="006564AC">
        <w:rPr>
          <w:rFonts w:asciiTheme="minorHAnsi" w:hAnsiTheme="minorHAnsi" w:cstheme="minorHAnsi"/>
          <w:b/>
          <w:bCs/>
          <w:sz w:val="22"/>
          <w:szCs w:val="22"/>
          <w14:ligatures w14:val="none"/>
        </w:rPr>
        <w:t>Acts 2</w:t>
      </w:r>
      <w:r>
        <w:rPr>
          <w:rFonts w:asciiTheme="minorHAnsi" w:hAnsiTheme="minorHAnsi" w:cstheme="minorHAnsi"/>
          <w:sz w:val="22"/>
          <w:szCs w:val="22"/>
          <w14:ligatures w14:val="none"/>
        </w:rPr>
        <w:t>).</w:t>
      </w:r>
    </w:p>
    <w:p w14:paraId="025FCA11" w14:textId="63FC4312" w:rsidR="006564AC" w:rsidRPr="006564AC" w:rsidRDefault="006564AC" w:rsidP="006564AC">
      <w:pPr>
        <w:pStyle w:val="ListParagraph"/>
        <w:widowControl w:val="0"/>
        <w:numPr>
          <w:ilvl w:val="0"/>
          <w:numId w:val="3"/>
        </w:numPr>
        <w:spacing w:after="0"/>
        <w:rPr>
          <w:rFonts w:asciiTheme="minorHAnsi" w:hAnsiTheme="minorHAnsi" w:cstheme="minorHAnsi"/>
          <w:b/>
          <w:bCs/>
          <w:sz w:val="22"/>
          <w:szCs w:val="22"/>
          <w14:ligatures w14:val="none"/>
        </w:rPr>
      </w:pPr>
      <w:r w:rsidRPr="006564AC">
        <w:rPr>
          <w:rFonts w:asciiTheme="minorHAnsi" w:hAnsiTheme="minorHAnsi" w:cstheme="minorHAnsi"/>
          <w:b/>
          <w:bCs/>
          <w:sz w:val="22"/>
          <w:szCs w:val="22"/>
          <w14:ligatures w14:val="none"/>
        </w:rPr>
        <w:t>Vs. 4</w:t>
      </w:r>
      <w:r>
        <w:rPr>
          <w:rFonts w:asciiTheme="minorHAnsi" w:hAnsiTheme="minorHAnsi" w:cstheme="minorHAnsi"/>
          <w:sz w:val="22"/>
          <w:szCs w:val="22"/>
          <w14:ligatures w14:val="none"/>
        </w:rPr>
        <w:t xml:space="preserve"> tells us we may feel good about using the gift, but we miss the point – helping the church.</w:t>
      </w:r>
    </w:p>
    <w:p w14:paraId="7B0806C9" w14:textId="3825378C" w:rsidR="006564AC" w:rsidRPr="006564AC" w:rsidRDefault="006564AC" w:rsidP="006564AC">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We could substitute another gift like “serving” in </w:t>
      </w:r>
      <w:r w:rsidRPr="006564AC">
        <w:rPr>
          <w:rFonts w:asciiTheme="minorHAnsi" w:hAnsiTheme="minorHAnsi" w:cstheme="minorHAnsi"/>
          <w:b/>
          <w:bCs/>
          <w:sz w:val="22"/>
          <w:szCs w:val="22"/>
          <w14:ligatures w14:val="none"/>
        </w:rPr>
        <w:t>vss. 2</w:t>
      </w:r>
      <w:r>
        <w:rPr>
          <w:rFonts w:asciiTheme="minorHAnsi" w:hAnsiTheme="minorHAnsi" w:cstheme="minorHAnsi"/>
          <w:b/>
          <w:bCs/>
          <w:sz w:val="22"/>
          <w:szCs w:val="22"/>
          <w14:ligatures w14:val="none"/>
        </w:rPr>
        <w:t>,</w:t>
      </w:r>
      <w:r w:rsidRPr="006564AC">
        <w:rPr>
          <w:rFonts w:asciiTheme="minorHAnsi" w:hAnsiTheme="minorHAnsi" w:cstheme="minorHAnsi"/>
          <w:b/>
          <w:bCs/>
          <w:sz w:val="22"/>
          <w:szCs w:val="22"/>
          <w14:ligatures w14:val="none"/>
        </w:rPr>
        <w:t>4</w:t>
      </w:r>
      <w:r>
        <w:rPr>
          <w:rFonts w:asciiTheme="minorHAnsi" w:hAnsiTheme="minorHAnsi" w:cstheme="minorHAnsi"/>
          <w:sz w:val="22"/>
          <w:szCs w:val="22"/>
          <w14:ligatures w14:val="none"/>
        </w:rPr>
        <w:t>. Even if I serve behind the scenes, but it does not help the body of Christ in some way, though God sees it, I am not having an impact for the kingdom.</w:t>
      </w:r>
    </w:p>
    <w:p w14:paraId="69442EF4" w14:textId="77777777" w:rsidR="006564AC" w:rsidRDefault="006564AC" w:rsidP="006564AC">
      <w:pPr>
        <w:pStyle w:val="ListParagraph"/>
        <w:widowControl w:val="0"/>
        <w:spacing w:after="0"/>
        <w:ind w:left="360"/>
        <w:rPr>
          <w:rFonts w:asciiTheme="minorHAnsi" w:hAnsiTheme="minorHAnsi" w:cstheme="minorHAnsi"/>
          <w:b/>
          <w:bCs/>
          <w:sz w:val="22"/>
          <w:szCs w:val="22"/>
          <w14:ligatures w14:val="none"/>
        </w:rPr>
      </w:pPr>
    </w:p>
    <w:p w14:paraId="5E758F13" w14:textId="41D3EB21" w:rsidR="007A75DA" w:rsidRPr="007A75DA" w:rsidRDefault="006564AC" w:rsidP="007A75DA">
      <w:pPr>
        <w:widowControl w:val="0"/>
        <w:spacing w:after="0"/>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Chaos Free Church, Part 1</w:t>
      </w:r>
    </w:p>
    <w:p w14:paraId="3B861DDB" w14:textId="77777777" w:rsidR="008600B3" w:rsidRPr="00041B75" w:rsidRDefault="008600B3" w:rsidP="008600B3">
      <w:pPr>
        <w:pStyle w:val="ListParagraph"/>
        <w:widowControl w:val="0"/>
        <w:spacing w:after="0"/>
        <w:ind w:left="360"/>
        <w:rPr>
          <w:rFonts w:asciiTheme="minorHAnsi" w:hAnsiTheme="minorHAnsi" w:cstheme="minorHAnsi"/>
          <w:b/>
          <w:bCs/>
          <w:sz w:val="22"/>
          <w:szCs w:val="22"/>
          <w14:ligatures w14:val="none"/>
        </w:rPr>
      </w:pPr>
    </w:p>
    <w:p w14:paraId="1366FAC9" w14:textId="3B199F40" w:rsidR="00041B75" w:rsidRPr="006425AB" w:rsidRDefault="006564AC" w:rsidP="00041B75">
      <w:pPr>
        <w:widowControl w:val="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Proclaiming the Word of God is first and foremost (vs. 3)</w:t>
      </w:r>
    </w:p>
    <w:p w14:paraId="6B19379B" w14:textId="0ECC41D4" w:rsidR="008600B3" w:rsidRPr="0032656D" w:rsidRDefault="00A31399" w:rsidP="0032656D">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Defining prophecy – “the gift of prophecy is proclaiming the Word of God boldly. This builds up the body and leads to conviction of sin. Prophecy manifests itself in preaching and teaching </w:t>
      </w:r>
      <w:r w:rsidRPr="00A31399">
        <w:rPr>
          <w:rFonts w:asciiTheme="minorHAnsi" w:hAnsiTheme="minorHAnsi" w:cstheme="minorHAnsi"/>
          <w:b/>
          <w:bCs/>
          <w:sz w:val="22"/>
          <w:szCs w:val="22"/>
          <w14:ligatures w14:val="none"/>
        </w:rPr>
        <w:t>(1 Cor. 12:10; Rom. 12:6)</w:t>
      </w:r>
      <w:r>
        <w:rPr>
          <w:rFonts w:asciiTheme="minorHAnsi" w:hAnsiTheme="minorHAnsi" w:cstheme="minorHAnsi"/>
          <w:sz w:val="22"/>
          <w:szCs w:val="22"/>
          <w14:ligatures w14:val="none"/>
        </w:rPr>
        <w:t>.</w:t>
      </w:r>
    </w:p>
    <w:p w14:paraId="0B0015A8" w14:textId="08DA305C" w:rsidR="0032656D" w:rsidRPr="00A31399" w:rsidRDefault="00A31399" w:rsidP="0032656D">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The Word of God is the center of what we do as a church. The person with this gift in the first century spoke in common language of the day (</w:t>
      </w:r>
      <w:r w:rsidR="0003539A">
        <w:rPr>
          <w:rFonts w:asciiTheme="minorHAnsi" w:hAnsiTheme="minorHAnsi" w:cstheme="minorHAnsi"/>
          <w:sz w:val="22"/>
          <w:szCs w:val="22"/>
          <w14:ligatures w14:val="none"/>
        </w:rPr>
        <w:t>“</w:t>
      </w:r>
      <w:r>
        <w:rPr>
          <w:rFonts w:asciiTheme="minorHAnsi" w:hAnsiTheme="minorHAnsi" w:cstheme="minorHAnsi"/>
          <w:sz w:val="22"/>
          <w:szCs w:val="22"/>
          <w14:ligatures w14:val="none"/>
        </w:rPr>
        <w:t>Koine</w:t>
      </w:r>
      <w:r w:rsidR="0003539A">
        <w:rPr>
          <w:rFonts w:asciiTheme="minorHAnsi" w:hAnsiTheme="minorHAnsi" w:cstheme="minorHAnsi"/>
          <w:sz w:val="22"/>
          <w:szCs w:val="22"/>
          <w14:ligatures w14:val="none"/>
        </w:rPr>
        <w:t>”</w:t>
      </w:r>
      <w:r>
        <w:rPr>
          <w:rFonts w:asciiTheme="minorHAnsi" w:hAnsiTheme="minorHAnsi" w:cstheme="minorHAnsi"/>
          <w:sz w:val="22"/>
          <w:szCs w:val="22"/>
          <w14:ligatures w14:val="none"/>
        </w:rPr>
        <w:t xml:space="preserve"> or “common” Greek).</w:t>
      </w:r>
    </w:p>
    <w:p w14:paraId="5CCB484C" w14:textId="4D6FEC1E" w:rsidR="00A31399" w:rsidRPr="00A31399" w:rsidRDefault="00A31399" w:rsidP="0032656D">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There are three things that proclaiming the Word does for others as seen in </w:t>
      </w:r>
      <w:r w:rsidRPr="00A31399">
        <w:rPr>
          <w:rFonts w:asciiTheme="minorHAnsi" w:hAnsiTheme="minorHAnsi" w:cstheme="minorHAnsi"/>
          <w:b/>
          <w:bCs/>
          <w:sz w:val="22"/>
          <w:szCs w:val="22"/>
          <w14:ligatures w14:val="none"/>
        </w:rPr>
        <w:t>vs. 3</w:t>
      </w:r>
      <w:r>
        <w:rPr>
          <w:rFonts w:asciiTheme="minorHAnsi" w:hAnsiTheme="minorHAnsi" w:cstheme="minorHAnsi"/>
          <w:sz w:val="22"/>
          <w:szCs w:val="22"/>
          <w14:ligatures w14:val="none"/>
        </w:rPr>
        <w:t>.</w:t>
      </w:r>
    </w:p>
    <w:p w14:paraId="5E252085" w14:textId="3BF991E2" w:rsidR="00A31399" w:rsidRPr="00A31399" w:rsidRDefault="00A31399" w:rsidP="00A31399">
      <w:pPr>
        <w:pStyle w:val="ListParagraph"/>
        <w:widowControl w:val="0"/>
        <w:numPr>
          <w:ilvl w:val="0"/>
          <w:numId w:val="3"/>
        </w:numPr>
        <w:spacing w:after="0"/>
        <w:rPr>
          <w:rFonts w:asciiTheme="minorHAnsi" w:hAnsiTheme="minorHAnsi" w:cstheme="minorHAnsi"/>
          <w:b/>
          <w:bCs/>
          <w:sz w:val="22"/>
          <w:szCs w:val="22"/>
          <w14:ligatures w14:val="none"/>
        </w:rPr>
      </w:pPr>
      <w:r w:rsidRPr="00A31399">
        <w:rPr>
          <w:rFonts w:asciiTheme="minorHAnsi" w:hAnsiTheme="minorHAnsi" w:cstheme="minorHAnsi"/>
          <w:b/>
          <w:bCs/>
          <w:sz w:val="22"/>
          <w:szCs w:val="22"/>
          <w:u w:val="single"/>
          <w14:ligatures w14:val="none"/>
        </w:rPr>
        <w:t>First</w:t>
      </w:r>
      <w:r>
        <w:rPr>
          <w:rFonts w:asciiTheme="minorHAnsi" w:hAnsiTheme="minorHAnsi" w:cstheme="minorHAnsi"/>
          <w:sz w:val="22"/>
          <w:szCs w:val="22"/>
          <w14:ligatures w14:val="none"/>
        </w:rPr>
        <w:t>, note the word “upbuilding.” It means that the one speaking “edifies, promotes other’s growth in Christian wisdom, holiness, etc. We desire to help others in their spiritual growth process.</w:t>
      </w:r>
    </w:p>
    <w:p w14:paraId="6457BC9B" w14:textId="20DE31AF" w:rsidR="00A31399" w:rsidRPr="00A31399" w:rsidRDefault="00A31399" w:rsidP="00A3139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b/>
          <w:bCs/>
          <w:sz w:val="22"/>
          <w:szCs w:val="22"/>
          <w:u w:val="single"/>
          <w14:ligatures w14:val="none"/>
        </w:rPr>
        <w:t>Second</w:t>
      </w:r>
      <w:r>
        <w:rPr>
          <w:rFonts w:asciiTheme="minorHAnsi" w:hAnsiTheme="minorHAnsi" w:cstheme="minorHAnsi"/>
          <w:sz w:val="22"/>
          <w:szCs w:val="22"/>
          <w14:ligatures w14:val="none"/>
        </w:rPr>
        <w:t>, we have the word “encouragement.” We encourage others to keep on pushing forward in their walk with God. We help them by speaking words of comfort, support, correction.</w:t>
      </w:r>
    </w:p>
    <w:p w14:paraId="2B40E583" w14:textId="5CEDDF6C" w:rsidR="00A31399" w:rsidRPr="00A31399" w:rsidRDefault="00A31399" w:rsidP="00A3139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b/>
          <w:bCs/>
          <w:sz w:val="22"/>
          <w:szCs w:val="22"/>
          <w:u w:val="single"/>
          <w14:ligatures w14:val="none"/>
        </w:rPr>
        <w:t>Third</w:t>
      </w:r>
      <w:r>
        <w:rPr>
          <w:rFonts w:asciiTheme="minorHAnsi" w:hAnsiTheme="minorHAnsi" w:cstheme="minorHAnsi"/>
          <w:sz w:val="22"/>
          <w:szCs w:val="22"/>
          <w14:ligatures w14:val="none"/>
        </w:rPr>
        <w:t>, there is the word “consolation.” We at times console others, but the word also has the idea of teaching the Bible so that others will respond to what God is saying through the Scriptures.</w:t>
      </w:r>
    </w:p>
    <w:p w14:paraId="38C94D0B" w14:textId="6DC8F260" w:rsidR="00A31399" w:rsidRPr="00A31399" w:rsidRDefault="00A31399" w:rsidP="00A3139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This keeps the church from chaos because the Word is the center of what we do.</w:t>
      </w:r>
    </w:p>
    <w:p w14:paraId="3597EEBF" w14:textId="77777777" w:rsidR="008600B3" w:rsidRDefault="008600B3" w:rsidP="008600B3">
      <w:pPr>
        <w:widowControl w:val="0"/>
        <w:spacing w:after="0"/>
        <w:rPr>
          <w:rFonts w:asciiTheme="minorHAnsi" w:hAnsiTheme="minorHAnsi" w:cstheme="minorHAnsi"/>
          <w:b/>
          <w:bCs/>
          <w:sz w:val="22"/>
          <w:szCs w:val="22"/>
          <w14:ligatures w14:val="none"/>
        </w:rPr>
      </w:pPr>
    </w:p>
    <w:p w14:paraId="36DC6259" w14:textId="6915024A" w:rsidR="008600B3" w:rsidRPr="006425AB" w:rsidRDefault="0032656D" w:rsidP="008600B3">
      <w:pPr>
        <w:widowControl w:val="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The</w:t>
      </w:r>
      <w:r w:rsidR="00A31399">
        <w:rPr>
          <w:rFonts w:asciiTheme="minorHAnsi" w:hAnsiTheme="minorHAnsi" w:cstheme="minorHAnsi"/>
          <w:b/>
          <w:bCs/>
          <w:sz w:val="22"/>
          <w:szCs w:val="22"/>
          <w14:ligatures w14:val="none"/>
        </w:rPr>
        <w:t xml:space="preserve"> gifts are not designed to draw attention to ourselves (vss. 5-12)</w:t>
      </w:r>
    </w:p>
    <w:p w14:paraId="70076FA3" w14:textId="492B4F32" w:rsidR="008600B3" w:rsidRPr="00A31399" w:rsidRDefault="00A31399" w:rsidP="0032656D">
      <w:pPr>
        <w:pStyle w:val="ListParagraph"/>
        <w:widowControl w:val="0"/>
        <w:numPr>
          <w:ilvl w:val="0"/>
          <w:numId w:val="3"/>
        </w:numPr>
        <w:spacing w:after="0"/>
        <w:rPr>
          <w:rFonts w:asciiTheme="minorHAnsi" w:hAnsiTheme="minorHAnsi" w:cstheme="minorHAnsi"/>
          <w:b/>
          <w:bCs/>
          <w:sz w:val="22"/>
          <w:szCs w:val="22"/>
          <w14:ligatures w14:val="none"/>
        </w:rPr>
      </w:pPr>
      <w:r w:rsidRPr="00A31399">
        <w:rPr>
          <w:rFonts w:asciiTheme="minorHAnsi" w:hAnsiTheme="minorHAnsi" w:cstheme="minorHAnsi"/>
          <w:b/>
          <w:bCs/>
          <w:sz w:val="22"/>
          <w:szCs w:val="22"/>
          <w14:ligatures w14:val="none"/>
        </w:rPr>
        <w:t>Vs. 5</w:t>
      </w:r>
      <w:r>
        <w:rPr>
          <w:rFonts w:asciiTheme="minorHAnsi" w:hAnsiTheme="minorHAnsi" w:cstheme="minorHAnsi"/>
          <w:sz w:val="22"/>
          <w:szCs w:val="22"/>
          <w14:ligatures w14:val="none"/>
        </w:rPr>
        <w:t xml:space="preserve"> is not downplaying any gifts, but challenges those who make a huge deal out of certain ones.</w:t>
      </w:r>
    </w:p>
    <w:p w14:paraId="5658DA11" w14:textId="4D17805F" w:rsidR="00A31399" w:rsidRPr="00A31399" w:rsidRDefault="00A31399" w:rsidP="0032656D">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We want people to grow in grace, holiness, and love (see also </w:t>
      </w:r>
      <w:r w:rsidRPr="00A31399">
        <w:rPr>
          <w:rFonts w:asciiTheme="minorHAnsi" w:hAnsiTheme="minorHAnsi" w:cstheme="minorHAnsi"/>
          <w:b/>
          <w:bCs/>
          <w:sz w:val="22"/>
          <w:szCs w:val="22"/>
          <w14:ligatures w14:val="none"/>
        </w:rPr>
        <w:t>Gal. 5:22-23</w:t>
      </w:r>
      <w:r>
        <w:rPr>
          <w:rFonts w:asciiTheme="minorHAnsi" w:hAnsiTheme="minorHAnsi" w:cstheme="minorHAnsi"/>
          <w:sz w:val="22"/>
          <w:szCs w:val="22"/>
          <w14:ligatures w14:val="none"/>
        </w:rPr>
        <w:t>).</w:t>
      </w:r>
    </w:p>
    <w:p w14:paraId="5BDDB8B5" w14:textId="1183D39C" w:rsidR="00A31399" w:rsidRPr="00A31399" w:rsidRDefault="00A31399" w:rsidP="0032656D">
      <w:pPr>
        <w:pStyle w:val="ListParagraph"/>
        <w:widowControl w:val="0"/>
        <w:numPr>
          <w:ilvl w:val="0"/>
          <w:numId w:val="3"/>
        </w:numPr>
        <w:spacing w:after="0"/>
        <w:rPr>
          <w:rFonts w:asciiTheme="minorHAnsi" w:hAnsiTheme="minorHAnsi" w:cstheme="minorHAnsi"/>
          <w:b/>
          <w:bCs/>
          <w:sz w:val="22"/>
          <w:szCs w:val="22"/>
          <w14:ligatures w14:val="none"/>
        </w:rPr>
      </w:pPr>
      <w:r w:rsidRPr="00A31399">
        <w:rPr>
          <w:rFonts w:asciiTheme="minorHAnsi" w:hAnsiTheme="minorHAnsi" w:cstheme="minorHAnsi"/>
          <w:b/>
          <w:bCs/>
          <w:sz w:val="22"/>
          <w:szCs w:val="22"/>
          <w14:ligatures w14:val="none"/>
        </w:rPr>
        <w:t>Vs. 5</w:t>
      </w:r>
      <w:r>
        <w:rPr>
          <w:rFonts w:asciiTheme="minorHAnsi" w:hAnsiTheme="minorHAnsi" w:cstheme="minorHAnsi"/>
          <w:sz w:val="22"/>
          <w:szCs w:val="22"/>
          <w14:ligatures w14:val="none"/>
        </w:rPr>
        <w:t xml:space="preserve"> is not saying that everyone should have a certain gift. That would go against </w:t>
      </w:r>
      <w:r w:rsidRPr="00A31399">
        <w:rPr>
          <w:rFonts w:asciiTheme="minorHAnsi" w:hAnsiTheme="minorHAnsi" w:cstheme="minorHAnsi"/>
          <w:b/>
          <w:bCs/>
          <w:sz w:val="22"/>
          <w:szCs w:val="22"/>
          <w14:ligatures w14:val="none"/>
        </w:rPr>
        <w:t>1 Cor. 12</w:t>
      </w:r>
      <w:r>
        <w:rPr>
          <w:rFonts w:asciiTheme="minorHAnsi" w:hAnsiTheme="minorHAnsi" w:cstheme="minorHAnsi"/>
          <w:sz w:val="22"/>
          <w:szCs w:val="22"/>
          <w14:ligatures w14:val="none"/>
        </w:rPr>
        <w:t>.</w:t>
      </w:r>
    </w:p>
    <w:p w14:paraId="519B9BEB" w14:textId="605BB0D5" w:rsidR="00A31399" w:rsidRPr="0032656D" w:rsidRDefault="00A31399" w:rsidP="0032656D">
      <w:pPr>
        <w:pStyle w:val="ListParagraph"/>
        <w:widowControl w:val="0"/>
        <w:numPr>
          <w:ilvl w:val="0"/>
          <w:numId w:val="3"/>
        </w:numPr>
        <w:spacing w:after="0"/>
        <w:rPr>
          <w:rFonts w:asciiTheme="minorHAnsi" w:hAnsiTheme="minorHAnsi" w:cstheme="minorHAnsi"/>
          <w:b/>
          <w:bCs/>
          <w:sz w:val="22"/>
          <w:szCs w:val="22"/>
          <w14:ligatures w14:val="none"/>
        </w:rPr>
      </w:pPr>
      <w:r w:rsidRPr="00A31399">
        <w:rPr>
          <w:rFonts w:asciiTheme="minorHAnsi" w:hAnsiTheme="minorHAnsi" w:cstheme="minorHAnsi"/>
          <w:b/>
          <w:bCs/>
          <w:sz w:val="22"/>
          <w:szCs w:val="22"/>
          <w14:ligatures w14:val="none"/>
        </w:rPr>
        <w:t>Vss. 6-12</w:t>
      </w:r>
      <w:r>
        <w:rPr>
          <w:rFonts w:asciiTheme="minorHAnsi" w:hAnsiTheme="minorHAnsi" w:cstheme="minorHAnsi"/>
          <w:sz w:val="22"/>
          <w:szCs w:val="22"/>
          <w14:ligatures w14:val="none"/>
        </w:rPr>
        <w:t xml:space="preserve"> tells us that some at Corinth were using their gifts for their own gain. </w:t>
      </w:r>
      <w:r w:rsidRPr="00A31399">
        <w:rPr>
          <w:rFonts w:asciiTheme="minorHAnsi" w:hAnsiTheme="minorHAnsi" w:cstheme="minorHAnsi"/>
          <w:b/>
          <w:bCs/>
          <w:sz w:val="22"/>
          <w:szCs w:val="22"/>
          <w14:ligatures w14:val="none"/>
        </w:rPr>
        <w:t>Vs. 12</w:t>
      </w:r>
      <w:r>
        <w:rPr>
          <w:rFonts w:asciiTheme="minorHAnsi" w:hAnsiTheme="minorHAnsi" w:cstheme="minorHAnsi"/>
          <w:sz w:val="22"/>
          <w:szCs w:val="22"/>
          <w14:ligatures w14:val="none"/>
        </w:rPr>
        <w:t xml:space="preserve"> notes the attitude of some. Again, our gifts are for helping God’s church grow and mature.</w:t>
      </w:r>
    </w:p>
    <w:p w14:paraId="6F454BA5" w14:textId="77777777" w:rsidR="0032656D" w:rsidRPr="008600B3" w:rsidRDefault="0032656D" w:rsidP="0032656D">
      <w:pPr>
        <w:pStyle w:val="ListParagraph"/>
        <w:widowControl w:val="0"/>
        <w:spacing w:after="0"/>
        <w:ind w:left="360"/>
        <w:rPr>
          <w:rFonts w:asciiTheme="minorHAnsi" w:hAnsiTheme="minorHAnsi" w:cstheme="minorHAnsi"/>
          <w:b/>
          <w:bCs/>
          <w:sz w:val="22"/>
          <w:szCs w:val="22"/>
          <w14:ligatures w14:val="none"/>
        </w:rPr>
      </w:pPr>
    </w:p>
    <w:p w14:paraId="48EB725C" w14:textId="77777777" w:rsidR="00A31399" w:rsidRDefault="00A31399" w:rsidP="008600B3">
      <w:pPr>
        <w:widowControl w:val="0"/>
        <w:rPr>
          <w:rFonts w:asciiTheme="minorHAnsi" w:hAnsiTheme="minorHAnsi" w:cstheme="minorHAnsi"/>
          <w:b/>
          <w:bCs/>
          <w:sz w:val="22"/>
          <w:szCs w:val="22"/>
          <w14:ligatures w14:val="none"/>
        </w:rPr>
      </w:pPr>
    </w:p>
    <w:p w14:paraId="7A3CBE4B" w14:textId="007DC648" w:rsidR="008600B3" w:rsidRPr="006425AB" w:rsidRDefault="00A31399" w:rsidP="008600B3">
      <w:pPr>
        <w:widowControl w:val="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lastRenderedPageBreak/>
        <w:t>Gifts are to be properly understood and used in the right way (vss.13-23)</w:t>
      </w:r>
    </w:p>
    <w:p w14:paraId="48FC6FA5" w14:textId="14741090" w:rsidR="008600B3" w:rsidRPr="00A31399" w:rsidRDefault="00A31399" w:rsidP="0032656D">
      <w:pPr>
        <w:pStyle w:val="ListParagraph"/>
        <w:widowControl w:val="0"/>
        <w:numPr>
          <w:ilvl w:val="0"/>
          <w:numId w:val="3"/>
        </w:numPr>
        <w:spacing w:after="0"/>
        <w:rPr>
          <w:rFonts w:asciiTheme="minorHAnsi" w:hAnsiTheme="minorHAnsi" w:cstheme="minorHAnsi"/>
          <w:b/>
          <w:bCs/>
          <w:sz w:val="22"/>
          <w:szCs w:val="22"/>
          <w14:ligatures w14:val="none"/>
        </w:rPr>
      </w:pPr>
      <w:r w:rsidRPr="00A31399">
        <w:rPr>
          <w:rFonts w:asciiTheme="minorHAnsi" w:hAnsiTheme="minorHAnsi" w:cstheme="minorHAnsi"/>
          <w:b/>
          <w:bCs/>
          <w:sz w:val="22"/>
          <w:szCs w:val="22"/>
          <w14:ligatures w14:val="none"/>
        </w:rPr>
        <w:t>Vs. 14</w:t>
      </w:r>
      <w:r>
        <w:rPr>
          <w:rFonts w:asciiTheme="minorHAnsi" w:hAnsiTheme="minorHAnsi" w:cstheme="minorHAnsi"/>
          <w:sz w:val="22"/>
          <w:szCs w:val="22"/>
          <w14:ligatures w14:val="none"/>
        </w:rPr>
        <w:t xml:space="preserve"> is not Paul commending someone speaking in a language that they do not understand or is not interpreted. We would be clueless to what we were doing.</w:t>
      </w:r>
    </w:p>
    <w:p w14:paraId="3EF950F3" w14:textId="374BA570" w:rsidR="00A31399" w:rsidRPr="00A31399" w:rsidRDefault="00A31399" w:rsidP="0032656D">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Illustration: If I did not engage in preparation for a message but simply read someone else’s sermon I would be separating my mind from learning and being led by the Holy Spirit.</w:t>
      </w:r>
    </w:p>
    <w:p w14:paraId="3A68653B" w14:textId="7F3C2B6E" w:rsidR="00A31399" w:rsidRPr="00A31399" w:rsidRDefault="00A31399" w:rsidP="0032656D">
      <w:pPr>
        <w:pStyle w:val="ListParagraph"/>
        <w:widowControl w:val="0"/>
        <w:numPr>
          <w:ilvl w:val="0"/>
          <w:numId w:val="3"/>
        </w:numPr>
        <w:spacing w:after="0"/>
        <w:rPr>
          <w:rFonts w:asciiTheme="minorHAnsi" w:hAnsiTheme="minorHAnsi" w:cstheme="minorHAnsi"/>
          <w:b/>
          <w:bCs/>
          <w:sz w:val="22"/>
          <w:szCs w:val="22"/>
          <w14:ligatures w14:val="none"/>
        </w:rPr>
      </w:pPr>
      <w:r w:rsidRPr="00A31399">
        <w:rPr>
          <w:rFonts w:asciiTheme="minorHAnsi" w:hAnsiTheme="minorHAnsi" w:cstheme="minorHAnsi"/>
          <w:b/>
          <w:bCs/>
          <w:sz w:val="22"/>
          <w:szCs w:val="22"/>
          <w14:ligatures w14:val="none"/>
        </w:rPr>
        <w:t>Vss. 15-17</w:t>
      </w:r>
      <w:r>
        <w:rPr>
          <w:rFonts w:asciiTheme="minorHAnsi" w:hAnsiTheme="minorHAnsi" w:cstheme="minorHAnsi"/>
          <w:sz w:val="22"/>
          <w:szCs w:val="22"/>
          <w14:ligatures w14:val="none"/>
        </w:rPr>
        <w:t xml:space="preserve"> tells us that unless we are helping others grow, our gifts are not being used to their potential and may not be doing the church any good. Note the word “outsider” in </w:t>
      </w:r>
      <w:r w:rsidRPr="00A31399">
        <w:rPr>
          <w:rFonts w:asciiTheme="minorHAnsi" w:hAnsiTheme="minorHAnsi" w:cstheme="minorHAnsi"/>
          <w:b/>
          <w:bCs/>
          <w:sz w:val="22"/>
          <w:szCs w:val="22"/>
          <w14:ligatures w14:val="none"/>
        </w:rPr>
        <w:t>vs. 16</w:t>
      </w:r>
      <w:r>
        <w:rPr>
          <w:rFonts w:asciiTheme="minorHAnsi" w:hAnsiTheme="minorHAnsi" w:cstheme="minorHAnsi"/>
          <w:sz w:val="22"/>
          <w:szCs w:val="22"/>
          <w14:ligatures w14:val="none"/>
        </w:rPr>
        <w:t>.</w:t>
      </w:r>
    </w:p>
    <w:p w14:paraId="398E325D" w14:textId="238BDEF0" w:rsidR="00A31399" w:rsidRPr="00A31399" w:rsidRDefault="00A31399" w:rsidP="0032656D">
      <w:pPr>
        <w:pStyle w:val="ListParagraph"/>
        <w:widowControl w:val="0"/>
        <w:numPr>
          <w:ilvl w:val="0"/>
          <w:numId w:val="3"/>
        </w:numPr>
        <w:spacing w:after="0"/>
        <w:rPr>
          <w:rFonts w:asciiTheme="minorHAnsi" w:hAnsiTheme="minorHAnsi" w:cstheme="minorHAnsi"/>
          <w:b/>
          <w:bCs/>
          <w:sz w:val="22"/>
          <w:szCs w:val="22"/>
          <w14:ligatures w14:val="none"/>
        </w:rPr>
      </w:pPr>
      <w:r w:rsidRPr="00A31399">
        <w:rPr>
          <w:rFonts w:asciiTheme="minorHAnsi" w:hAnsiTheme="minorHAnsi" w:cstheme="minorHAnsi"/>
          <w:b/>
          <w:bCs/>
          <w:sz w:val="22"/>
          <w:szCs w:val="22"/>
          <w14:ligatures w14:val="none"/>
        </w:rPr>
        <w:t>Vs. 17</w:t>
      </w:r>
      <w:r>
        <w:rPr>
          <w:rFonts w:asciiTheme="minorHAnsi" w:hAnsiTheme="minorHAnsi" w:cstheme="minorHAnsi"/>
          <w:sz w:val="22"/>
          <w:szCs w:val="22"/>
          <w14:ligatures w14:val="none"/>
        </w:rPr>
        <w:t xml:space="preserve"> is crucial, another reminder to use our gifts to </w:t>
      </w:r>
      <w:r w:rsidR="0003539A">
        <w:rPr>
          <w:rFonts w:asciiTheme="minorHAnsi" w:hAnsiTheme="minorHAnsi" w:cstheme="minorHAnsi"/>
          <w:sz w:val="22"/>
          <w:szCs w:val="22"/>
          <w14:ligatures w14:val="none"/>
        </w:rPr>
        <w:t>“</w:t>
      </w:r>
      <w:r>
        <w:rPr>
          <w:rFonts w:asciiTheme="minorHAnsi" w:hAnsiTheme="minorHAnsi" w:cstheme="minorHAnsi"/>
          <w:sz w:val="22"/>
          <w:szCs w:val="22"/>
          <w14:ligatures w14:val="none"/>
        </w:rPr>
        <w:t>build up</w:t>
      </w:r>
      <w:r w:rsidR="0003539A">
        <w:rPr>
          <w:rFonts w:asciiTheme="minorHAnsi" w:hAnsiTheme="minorHAnsi" w:cstheme="minorHAnsi"/>
          <w:sz w:val="22"/>
          <w:szCs w:val="22"/>
          <w14:ligatures w14:val="none"/>
        </w:rPr>
        <w:t>”</w:t>
      </w:r>
      <w:r>
        <w:rPr>
          <w:rFonts w:asciiTheme="minorHAnsi" w:hAnsiTheme="minorHAnsi" w:cstheme="minorHAnsi"/>
          <w:sz w:val="22"/>
          <w:szCs w:val="22"/>
          <w14:ligatures w14:val="none"/>
        </w:rPr>
        <w:t xml:space="preserve"> the church.</w:t>
      </w:r>
    </w:p>
    <w:p w14:paraId="6AB319A9" w14:textId="77777777" w:rsidR="00A31399" w:rsidRPr="0032656D" w:rsidRDefault="00A31399" w:rsidP="00A31399">
      <w:pPr>
        <w:pStyle w:val="ListParagraph"/>
        <w:widowControl w:val="0"/>
        <w:spacing w:after="0"/>
        <w:ind w:left="360"/>
        <w:rPr>
          <w:rFonts w:asciiTheme="minorHAnsi" w:hAnsiTheme="minorHAnsi" w:cstheme="minorHAnsi"/>
          <w:b/>
          <w:bCs/>
          <w:sz w:val="22"/>
          <w:szCs w:val="22"/>
          <w14:ligatures w14:val="none"/>
        </w:rPr>
      </w:pPr>
    </w:p>
    <w:p w14:paraId="1BA93FCD" w14:textId="784530CA" w:rsidR="0032656D" w:rsidRPr="006425AB" w:rsidRDefault="00A31399" w:rsidP="0032656D">
      <w:pPr>
        <w:widowControl w:val="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Church is not a zoo (vss. 26, 40)</w:t>
      </w:r>
    </w:p>
    <w:p w14:paraId="5A689F3E" w14:textId="6812A5F8" w:rsidR="0032656D" w:rsidRPr="00A31399" w:rsidRDefault="00A31399" w:rsidP="00A3139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Spiritual gifts can be used outside of the worship service.</w:t>
      </w:r>
    </w:p>
    <w:p w14:paraId="005EAE30" w14:textId="10D6D811" w:rsidR="00A31399" w:rsidRPr="00A31399" w:rsidRDefault="00A31399" w:rsidP="00A3139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In the early church what we find is usually there was singing, the offering, and teaching the Bible.</w:t>
      </w:r>
    </w:p>
    <w:p w14:paraId="30AA396B" w14:textId="0ED0778B" w:rsidR="00A31399" w:rsidRPr="00A31399" w:rsidRDefault="00A31399" w:rsidP="00A31399">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“Why the emphasis on the gifts of tongues and prophecy” in </w:t>
      </w:r>
      <w:r w:rsidRPr="00A31399">
        <w:rPr>
          <w:rFonts w:asciiTheme="minorHAnsi" w:hAnsiTheme="minorHAnsi" w:cstheme="minorHAnsi"/>
          <w:b/>
          <w:bCs/>
          <w:sz w:val="22"/>
          <w:szCs w:val="22"/>
          <w14:ligatures w14:val="none"/>
        </w:rPr>
        <w:t>1 Cor. 14</w:t>
      </w:r>
      <w:r>
        <w:rPr>
          <w:rFonts w:asciiTheme="minorHAnsi" w:hAnsiTheme="minorHAnsi" w:cstheme="minorHAnsi"/>
          <w:sz w:val="22"/>
          <w:szCs w:val="22"/>
          <w14:ligatures w14:val="none"/>
        </w:rPr>
        <w:t>. There may have been an overemphasis on these gifts and some others and Paul was sorting things out.</w:t>
      </w:r>
    </w:p>
    <w:p w14:paraId="4306BB39" w14:textId="30742037" w:rsidR="00A31399" w:rsidRPr="00A31399" w:rsidRDefault="00A31399" w:rsidP="00A31399">
      <w:pPr>
        <w:pStyle w:val="ListParagraph"/>
        <w:widowControl w:val="0"/>
        <w:numPr>
          <w:ilvl w:val="0"/>
          <w:numId w:val="3"/>
        </w:numPr>
        <w:spacing w:after="0"/>
        <w:rPr>
          <w:rFonts w:asciiTheme="minorHAnsi" w:hAnsiTheme="minorHAnsi" w:cstheme="minorHAnsi"/>
          <w:b/>
          <w:bCs/>
          <w:sz w:val="22"/>
          <w:szCs w:val="22"/>
          <w14:ligatures w14:val="none"/>
        </w:rPr>
      </w:pPr>
      <w:r w:rsidRPr="00A31399">
        <w:rPr>
          <w:rFonts w:asciiTheme="minorHAnsi" w:hAnsiTheme="minorHAnsi" w:cstheme="minorHAnsi"/>
          <w:b/>
          <w:bCs/>
          <w:sz w:val="22"/>
          <w:szCs w:val="22"/>
          <w14:ligatures w14:val="none"/>
        </w:rPr>
        <w:t>Vs. 26</w:t>
      </w:r>
      <w:r>
        <w:rPr>
          <w:rFonts w:asciiTheme="minorHAnsi" w:hAnsiTheme="minorHAnsi" w:cstheme="minorHAnsi"/>
          <w:sz w:val="22"/>
          <w:szCs w:val="22"/>
          <w14:ligatures w14:val="none"/>
        </w:rPr>
        <w:t xml:space="preserve"> does not mean there was chaos in the church services, everyone doing their own thing. If that was the case, no one was being “built up” spiritually.</w:t>
      </w:r>
    </w:p>
    <w:p w14:paraId="35BCF69F" w14:textId="6D4E5978" w:rsidR="00A31399" w:rsidRPr="0032656D" w:rsidRDefault="00A31399" w:rsidP="00A31399">
      <w:pPr>
        <w:pStyle w:val="ListParagraph"/>
        <w:widowControl w:val="0"/>
        <w:numPr>
          <w:ilvl w:val="0"/>
          <w:numId w:val="3"/>
        </w:numPr>
        <w:spacing w:after="0"/>
        <w:rPr>
          <w:rFonts w:asciiTheme="minorHAnsi" w:hAnsiTheme="minorHAnsi" w:cstheme="minorHAnsi"/>
          <w:b/>
          <w:bCs/>
          <w:sz w:val="22"/>
          <w:szCs w:val="22"/>
          <w14:ligatures w14:val="none"/>
        </w:rPr>
      </w:pPr>
      <w:r w:rsidRPr="00A31399">
        <w:rPr>
          <w:rFonts w:asciiTheme="minorHAnsi" w:hAnsiTheme="minorHAnsi" w:cstheme="minorHAnsi"/>
          <w:b/>
          <w:bCs/>
          <w:sz w:val="22"/>
          <w:szCs w:val="22"/>
          <w14:ligatures w14:val="none"/>
        </w:rPr>
        <w:t>Vs. 40</w:t>
      </w:r>
      <w:r>
        <w:rPr>
          <w:rFonts w:asciiTheme="minorHAnsi" w:hAnsiTheme="minorHAnsi" w:cstheme="minorHAnsi"/>
          <w:sz w:val="22"/>
          <w:szCs w:val="22"/>
          <w14:ligatures w14:val="none"/>
        </w:rPr>
        <w:t xml:space="preserve"> tells us that things are to be done “decently and in order.”</w:t>
      </w:r>
    </w:p>
    <w:p w14:paraId="17A510E2" w14:textId="77777777" w:rsidR="002020FE" w:rsidRDefault="002020FE" w:rsidP="00045794"/>
    <w:sectPr w:rsidR="002020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07758"/>
    <w:multiLevelType w:val="hybridMultilevel"/>
    <w:tmpl w:val="63148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AA39ED"/>
    <w:multiLevelType w:val="hybridMultilevel"/>
    <w:tmpl w:val="E330385E"/>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1D6B49DF"/>
    <w:multiLevelType w:val="hybridMultilevel"/>
    <w:tmpl w:val="59BA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C210D"/>
    <w:multiLevelType w:val="hybridMultilevel"/>
    <w:tmpl w:val="39B8A548"/>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3ED10AFD"/>
    <w:multiLevelType w:val="hybridMultilevel"/>
    <w:tmpl w:val="6D9C6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B63DD"/>
    <w:multiLevelType w:val="hybridMultilevel"/>
    <w:tmpl w:val="D93A30CE"/>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175D7E"/>
    <w:multiLevelType w:val="hybridMultilevel"/>
    <w:tmpl w:val="03B0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22386"/>
    <w:multiLevelType w:val="hybridMultilevel"/>
    <w:tmpl w:val="20084F82"/>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FD4D25"/>
    <w:multiLevelType w:val="hybridMultilevel"/>
    <w:tmpl w:val="9DD8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45BA9"/>
    <w:multiLevelType w:val="hybridMultilevel"/>
    <w:tmpl w:val="5B38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4140344">
    <w:abstractNumId w:val="8"/>
  </w:num>
  <w:num w:numId="2" w16cid:durableId="81925120">
    <w:abstractNumId w:val="9"/>
  </w:num>
  <w:num w:numId="3" w16cid:durableId="1910923821">
    <w:abstractNumId w:val="5"/>
  </w:num>
  <w:num w:numId="4" w16cid:durableId="2144233834">
    <w:abstractNumId w:val="7"/>
  </w:num>
  <w:num w:numId="5" w16cid:durableId="1651056625">
    <w:abstractNumId w:val="3"/>
  </w:num>
  <w:num w:numId="6" w16cid:durableId="41053625">
    <w:abstractNumId w:val="1"/>
  </w:num>
  <w:num w:numId="7" w16cid:durableId="1357266998">
    <w:abstractNumId w:val="0"/>
  </w:num>
  <w:num w:numId="8" w16cid:durableId="2130928571">
    <w:abstractNumId w:val="4"/>
  </w:num>
  <w:num w:numId="9" w16cid:durableId="1973291976">
    <w:abstractNumId w:val="2"/>
  </w:num>
  <w:num w:numId="10" w16cid:durableId="6817100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D74"/>
    <w:rsid w:val="00007C83"/>
    <w:rsid w:val="000150C8"/>
    <w:rsid w:val="0002687A"/>
    <w:rsid w:val="0003103E"/>
    <w:rsid w:val="00031433"/>
    <w:rsid w:val="0003539A"/>
    <w:rsid w:val="00041B75"/>
    <w:rsid w:val="00045794"/>
    <w:rsid w:val="00050490"/>
    <w:rsid w:val="0005747D"/>
    <w:rsid w:val="000A1E95"/>
    <w:rsid w:val="000D3A34"/>
    <w:rsid w:val="000F1C38"/>
    <w:rsid w:val="000F1E02"/>
    <w:rsid w:val="000F346C"/>
    <w:rsid w:val="001055FE"/>
    <w:rsid w:val="00114F74"/>
    <w:rsid w:val="00125518"/>
    <w:rsid w:val="00142C60"/>
    <w:rsid w:val="00186133"/>
    <w:rsid w:val="001A754D"/>
    <w:rsid w:val="002020FE"/>
    <w:rsid w:val="00242D74"/>
    <w:rsid w:val="0029669A"/>
    <w:rsid w:val="002C5EA9"/>
    <w:rsid w:val="002C6DD4"/>
    <w:rsid w:val="002F15B7"/>
    <w:rsid w:val="0032656D"/>
    <w:rsid w:val="00355A1E"/>
    <w:rsid w:val="003563EA"/>
    <w:rsid w:val="00417254"/>
    <w:rsid w:val="0041764B"/>
    <w:rsid w:val="00425E2B"/>
    <w:rsid w:val="00465A31"/>
    <w:rsid w:val="004A637A"/>
    <w:rsid w:val="0051446D"/>
    <w:rsid w:val="0052412A"/>
    <w:rsid w:val="0054732D"/>
    <w:rsid w:val="00574573"/>
    <w:rsid w:val="005946DA"/>
    <w:rsid w:val="00596167"/>
    <w:rsid w:val="005B0B28"/>
    <w:rsid w:val="005B2900"/>
    <w:rsid w:val="005C07DB"/>
    <w:rsid w:val="005D270D"/>
    <w:rsid w:val="005D28CC"/>
    <w:rsid w:val="00602943"/>
    <w:rsid w:val="006425AB"/>
    <w:rsid w:val="006564AC"/>
    <w:rsid w:val="0067398A"/>
    <w:rsid w:val="00687448"/>
    <w:rsid w:val="006B2FA4"/>
    <w:rsid w:val="007062C0"/>
    <w:rsid w:val="007171CA"/>
    <w:rsid w:val="00764A4A"/>
    <w:rsid w:val="007711E5"/>
    <w:rsid w:val="00775945"/>
    <w:rsid w:val="00787816"/>
    <w:rsid w:val="007912A5"/>
    <w:rsid w:val="007A75DA"/>
    <w:rsid w:val="007F39DC"/>
    <w:rsid w:val="008149DB"/>
    <w:rsid w:val="00816EBD"/>
    <w:rsid w:val="00843446"/>
    <w:rsid w:val="00856184"/>
    <w:rsid w:val="008600B3"/>
    <w:rsid w:val="00862774"/>
    <w:rsid w:val="008746CB"/>
    <w:rsid w:val="0087715A"/>
    <w:rsid w:val="008946B6"/>
    <w:rsid w:val="008E3A84"/>
    <w:rsid w:val="0092037A"/>
    <w:rsid w:val="00955567"/>
    <w:rsid w:val="00973AFE"/>
    <w:rsid w:val="0097669C"/>
    <w:rsid w:val="00A07057"/>
    <w:rsid w:val="00A31399"/>
    <w:rsid w:val="00A447D9"/>
    <w:rsid w:val="00A450B3"/>
    <w:rsid w:val="00AB7856"/>
    <w:rsid w:val="00AC01BB"/>
    <w:rsid w:val="00B12B85"/>
    <w:rsid w:val="00B22717"/>
    <w:rsid w:val="00B2553F"/>
    <w:rsid w:val="00B279C0"/>
    <w:rsid w:val="00B4133D"/>
    <w:rsid w:val="00B470DE"/>
    <w:rsid w:val="00BA4EC6"/>
    <w:rsid w:val="00BC31B0"/>
    <w:rsid w:val="00BE0A90"/>
    <w:rsid w:val="00BF7371"/>
    <w:rsid w:val="00C04CF0"/>
    <w:rsid w:val="00C26CBC"/>
    <w:rsid w:val="00C40A28"/>
    <w:rsid w:val="00CA4F0A"/>
    <w:rsid w:val="00CF71A0"/>
    <w:rsid w:val="00D447B3"/>
    <w:rsid w:val="00D47110"/>
    <w:rsid w:val="00D610EF"/>
    <w:rsid w:val="00D633EB"/>
    <w:rsid w:val="00DE6EDE"/>
    <w:rsid w:val="00DF252D"/>
    <w:rsid w:val="00E67A45"/>
    <w:rsid w:val="00EB2AA0"/>
    <w:rsid w:val="00EC0AD8"/>
    <w:rsid w:val="00EE441F"/>
    <w:rsid w:val="00F127A1"/>
    <w:rsid w:val="00F266E2"/>
    <w:rsid w:val="00F40FB7"/>
    <w:rsid w:val="00F75A73"/>
    <w:rsid w:val="00F95F95"/>
    <w:rsid w:val="00F97F47"/>
    <w:rsid w:val="00FE2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21B0F"/>
  <w15:chartTrackingRefBased/>
  <w15:docId w15:val="{819639E3-3FF9-4713-ADA2-66866E5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D74"/>
    <w:pPr>
      <w:spacing w:after="120" w:line="285" w:lineRule="auto"/>
    </w:pPr>
    <w:rPr>
      <w:rFonts w:ascii="Calibri" w:eastAsia="Times New Roman" w:hAnsi="Calibri" w:cs="Calibri"/>
      <w:color w:val="000000"/>
      <w:kern w:val="28"/>
      <w:sz w:val="20"/>
      <w:szCs w:val="20"/>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398A"/>
    <w:pPr>
      <w:ind w:left="720"/>
      <w:contextualSpacing/>
    </w:pPr>
  </w:style>
  <w:style w:type="character" w:styleId="Emphasis">
    <w:name w:val="Emphasis"/>
    <w:basedOn w:val="DefaultParagraphFont"/>
    <w:uiPriority w:val="20"/>
    <w:qFormat/>
    <w:rsid w:val="007A75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0664">
      <w:bodyDiv w:val="1"/>
      <w:marLeft w:val="0"/>
      <w:marRight w:val="0"/>
      <w:marTop w:val="0"/>
      <w:marBottom w:val="0"/>
      <w:divBdr>
        <w:top w:val="none" w:sz="0" w:space="0" w:color="auto"/>
        <w:left w:val="none" w:sz="0" w:space="0" w:color="auto"/>
        <w:bottom w:val="none" w:sz="0" w:space="0" w:color="auto"/>
        <w:right w:val="none" w:sz="0" w:space="0" w:color="auto"/>
      </w:divBdr>
    </w:div>
    <w:div w:id="943002330">
      <w:bodyDiv w:val="1"/>
      <w:marLeft w:val="0"/>
      <w:marRight w:val="0"/>
      <w:marTop w:val="0"/>
      <w:marBottom w:val="0"/>
      <w:divBdr>
        <w:top w:val="none" w:sz="0" w:space="0" w:color="auto"/>
        <w:left w:val="none" w:sz="0" w:space="0" w:color="auto"/>
        <w:bottom w:val="none" w:sz="0" w:space="0" w:color="auto"/>
        <w:right w:val="none" w:sz="0" w:space="0" w:color="auto"/>
      </w:divBdr>
    </w:div>
    <w:div w:id="169364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69DA7-2301-47FD-B308-284852E4D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3</cp:revision>
  <cp:lastPrinted>2023-10-03T14:34:00Z</cp:lastPrinted>
  <dcterms:created xsi:type="dcterms:W3CDTF">2024-01-29T16:45:00Z</dcterms:created>
  <dcterms:modified xsi:type="dcterms:W3CDTF">2024-01-29T16:48:00Z</dcterms:modified>
</cp:coreProperties>
</file>